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4731FA" w:rsidRPr="004731FA" w:rsidTr="004731FA">
        <w:tc>
          <w:tcPr>
            <w:tcW w:w="6941" w:type="dxa"/>
            <w:shd w:val="clear" w:color="auto" w:fill="7F7F7F" w:themeFill="text1" w:themeFillTint="80"/>
          </w:tcPr>
          <w:p w:rsidR="004731FA" w:rsidRPr="004731FA" w:rsidRDefault="004731FA">
            <w:pPr>
              <w:rPr>
                <w:b/>
              </w:rPr>
            </w:pPr>
            <w:r w:rsidRPr="004731FA">
              <w:rPr>
                <w:b/>
              </w:rPr>
              <w:t>Aspetto positivo</w:t>
            </w:r>
          </w:p>
        </w:tc>
        <w:tc>
          <w:tcPr>
            <w:tcW w:w="2687" w:type="dxa"/>
            <w:shd w:val="clear" w:color="auto" w:fill="7F7F7F" w:themeFill="text1" w:themeFillTint="80"/>
          </w:tcPr>
          <w:p w:rsidR="004731FA" w:rsidRPr="004731FA" w:rsidRDefault="004731FA">
            <w:pPr>
              <w:rPr>
                <w:b/>
              </w:rPr>
            </w:pPr>
            <w:r w:rsidRPr="004731FA">
              <w:rPr>
                <w:b/>
              </w:rPr>
              <w:t>Anni che hanno espresso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Alcuni corsi di ottima qualità</w:t>
            </w:r>
          </w:p>
        </w:tc>
        <w:tc>
          <w:tcPr>
            <w:tcW w:w="2687" w:type="dxa"/>
          </w:tcPr>
          <w:p w:rsidR="004731FA" w:rsidRDefault="004731FA">
            <w:r>
              <w:t>V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Disponibilità di aule dedicate ad attività (Aula D1)</w:t>
            </w:r>
          </w:p>
        </w:tc>
        <w:tc>
          <w:tcPr>
            <w:tcW w:w="2687" w:type="dxa"/>
          </w:tcPr>
          <w:p w:rsidR="004731FA" w:rsidRDefault="004731FA">
            <w:r>
              <w:t>I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Ciclo Unico</w:t>
            </w:r>
          </w:p>
        </w:tc>
        <w:tc>
          <w:tcPr>
            <w:tcW w:w="2687" w:type="dxa"/>
          </w:tcPr>
          <w:p w:rsidR="004731FA" w:rsidRDefault="004731FA">
            <w:r>
              <w:t>III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Disponibilità e presenza di tutor e docenti</w:t>
            </w:r>
          </w:p>
        </w:tc>
        <w:tc>
          <w:tcPr>
            <w:tcW w:w="2687" w:type="dxa"/>
          </w:tcPr>
          <w:p w:rsidR="004731FA" w:rsidRDefault="004731FA">
            <w:r>
              <w:t>I, II, III, IV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Numero chiuso</w:t>
            </w:r>
          </w:p>
        </w:tc>
        <w:tc>
          <w:tcPr>
            <w:tcW w:w="2687" w:type="dxa"/>
          </w:tcPr>
          <w:p w:rsidR="004731FA" w:rsidRDefault="004731FA">
            <w:r>
              <w:t>IV, V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Doppia laurea</w:t>
            </w:r>
          </w:p>
        </w:tc>
        <w:tc>
          <w:tcPr>
            <w:tcW w:w="2687" w:type="dxa"/>
          </w:tcPr>
          <w:p w:rsidR="004731FA" w:rsidRDefault="004731FA">
            <w:r>
              <w:t>I, II, III, IV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Presenza di attività extracurricolari</w:t>
            </w:r>
          </w:p>
        </w:tc>
        <w:tc>
          <w:tcPr>
            <w:tcW w:w="2687" w:type="dxa"/>
          </w:tcPr>
          <w:p w:rsidR="004731FA" w:rsidRDefault="004731FA">
            <w:r>
              <w:t>II, III, IV, V</w:t>
            </w:r>
          </w:p>
        </w:tc>
      </w:tr>
      <w:tr w:rsidR="004731FA" w:rsidTr="004731FA">
        <w:tc>
          <w:tcPr>
            <w:tcW w:w="6941" w:type="dxa"/>
          </w:tcPr>
          <w:p w:rsidR="004731FA" w:rsidRDefault="004731FA">
            <w:r>
              <w:t>Utilizzo di molti software</w:t>
            </w:r>
          </w:p>
        </w:tc>
        <w:tc>
          <w:tcPr>
            <w:tcW w:w="2687" w:type="dxa"/>
          </w:tcPr>
          <w:p w:rsidR="004731FA" w:rsidRDefault="004731FA">
            <w:r>
              <w:t>III, IV, V</w:t>
            </w:r>
          </w:p>
        </w:tc>
      </w:tr>
    </w:tbl>
    <w:p w:rsidR="003A02B6" w:rsidRDefault="00F665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4731FA" w:rsidRPr="004731FA" w:rsidTr="003273D0">
        <w:tc>
          <w:tcPr>
            <w:tcW w:w="6941" w:type="dxa"/>
            <w:shd w:val="clear" w:color="auto" w:fill="7F7F7F" w:themeFill="text1" w:themeFillTint="80"/>
          </w:tcPr>
          <w:p w:rsidR="004731FA" w:rsidRPr="004731FA" w:rsidRDefault="004731FA" w:rsidP="003273D0">
            <w:pPr>
              <w:rPr>
                <w:b/>
              </w:rPr>
            </w:pPr>
            <w:r w:rsidRPr="004731FA">
              <w:rPr>
                <w:b/>
              </w:rPr>
              <w:t xml:space="preserve">Aspetto </w:t>
            </w:r>
            <w:r>
              <w:rPr>
                <w:b/>
              </w:rPr>
              <w:t>negativo</w:t>
            </w:r>
          </w:p>
        </w:tc>
        <w:tc>
          <w:tcPr>
            <w:tcW w:w="2687" w:type="dxa"/>
            <w:shd w:val="clear" w:color="auto" w:fill="7F7F7F" w:themeFill="text1" w:themeFillTint="80"/>
          </w:tcPr>
          <w:p w:rsidR="004731FA" w:rsidRPr="004731FA" w:rsidRDefault="004731FA" w:rsidP="003273D0">
            <w:pPr>
              <w:rPr>
                <w:b/>
              </w:rPr>
            </w:pPr>
            <w:r w:rsidRPr="004731FA">
              <w:rPr>
                <w:b/>
              </w:rPr>
              <w:t>Anni che hanno espresso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Dispersività dei corsi con scarsa gestione del tempo</w:t>
            </w:r>
          </w:p>
        </w:tc>
        <w:tc>
          <w:tcPr>
            <w:tcW w:w="2687" w:type="dxa"/>
          </w:tcPr>
          <w:p w:rsidR="004731FA" w:rsidRDefault="004731FA" w:rsidP="003273D0">
            <w:r>
              <w:t>IV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Svogliatezza di alcuni professori</w:t>
            </w:r>
          </w:p>
        </w:tc>
        <w:tc>
          <w:tcPr>
            <w:tcW w:w="2687" w:type="dxa"/>
          </w:tcPr>
          <w:p w:rsidR="004731FA" w:rsidRDefault="004731FA" w:rsidP="003273D0">
            <w:r>
              <w:t>IV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Scarsa specificità di alcuni corsi (definiti “generici)</w:t>
            </w:r>
          </w:p>
        </w:tc>
        <w:tc>
          <w:tcPr>
            <w:tcW w:w="2687" w:type="dxa"/>
          </w:tcPr>
          <w:p w:rsidR="004731FA" w:rsidRDefault="004731FA" w:rsidP="003273D0">
            <w:r>
              <w:t>IV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Pochi corsi opzionali</w:t>
            </w:r>
          </w:p>
        </w:tc>
        <w:tc>
          <w:tcPr>
            <w:tcW w:w="2687" w:type="dxa"/>
          </w:tcPr>
          <w:p w:rsidR="004731FA" w:rsidRDefault="004731FA" w:rsidP="003273D0">
            <w:r>
              <w:t>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Scarsa comunicazione tra docenti</w:t>
            </w:r>
          </w:p>
        </w:tc>
        <w:tc>
          <w:tcPr>
            <w:tcW w:w="2687" w:type="dxa"/>
          </w:tcPr>
          <w:p w:rsidR="004731FA" w:rsidRDefault="004731FA" w:rsidP="003273D0">
            <w:r>
              <w:t>III, 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Scarsa proiezione verso la professione</w:t>
            </w:r>
          </w:p>
        </w:tc>
        <w:tc>
          <w:tcPr>
            <w:tcW w:w="2687" w:type="dxa"/>
          </w:tcPr>
          <w:p w:rsidR="004731FA" w:rsidRDefault="004731FA" w:rsidP="003273D0">
            <w:r>
              <w:t>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Manca corso di impiantistica</w:t>
            </w:r>
          </w:p>
        </w:tc>
        <w:tc>
          <w:tcPr>
            <w:tcW w:w="2687" w:type="dxa"/>
          </w:tcPr>
          <w:p w:rsidR="004731FA" w:rsidRDefault="004731FA" w:rsidP="003273D0">
            <w:r>
              <w:t>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Carico di lavoro pesante</w:t>
            </w:r>
          </w:p>
        </w:tc>
        <w:tc>
          <w:tcPr>
            <w:tcW w:w="2687" w:type="dxa"/>
          </w:tcPr>
          <w:p w:rsidR="004731FA" w:rsidRDefault="004731FA" w:rsidP="003273D0">
            <w:r>
              <w:t>III</w:t>
            </w:r>
          </w:p>
        </w:tc>
      </w:tr>
      <w:tr w:rsidR="00F66531" w:rsidRPr="00F66531" w:rsidTr="00F66531">
        <w:tc>
          <w:tcPr>
            <w:tcW w:w="6941" w:type="dxa"/>
            <w:shd w:val="clear" w:color="auto" w:fill="FFE599" w:themeFill="accent4" w:themeFillTint="66"/>
          </w:tcPr>
          <w:p w:rsidR="004731FA" w:rsidRPr="00F66531" w:rsidRDefault="004731FA" w:rsidP="003273D0">
            <w:r w:rsidRPr="00F66531">
              <w:t>Stessi temi progettuali</w:t>
            </w:r>
          </w:p>
        </w:tc>
        <w:tc>
          <w:tcPr>
            <w:tcW w:w="2687" w:type="dxa"/>
            <w:shd w:val="clear" w:color="auto" w:fill="FFE599" w:themeFill="accent4" w:themeFillTint="66"/>
          </w:tcPr>
          <w:p w:rsidR="004731FA" w:rsidRPr="00F66531" w:rsidRDefault="004731FA" w:rsidP="003273D0">
            <w:r w:rsidRPr="00F66531">
              <w:t>III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Orario dispersivo</w:t>
            </w:r>
          </w:p>
        </w:tc>
        <w:tc>
          <w:tcPr>
            <w:tcW w:w="2687" w:type="dxa"/>
          </w:tcPr>
          <w:p w:rsidR="004731FA" w:rsidRDefault="004731FA" w:rsidP="003273D0">
            <w:r>
              <w:t>I, II, III, IV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Qualità aule scadente</w:t>
            </w:r>
          </w:p>
        </w:tc>
        <w:tc>
          <w:tcPr>
            <w:tcW w:w="2687" w:type="dxa"/>
          </w:tcPr>
          <w:p w:rsidR="004731FA" w:rsidRDefault="004731FA" w:rsidP="003273D0">
            <w:r>
              <w:t>I, III, 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Scarsi flussi Erasmus</w:t>
            </w:r>
          </w:p>
        </w:tc>
        <w:tc>
          <w:tcPr>
            <w:tcW w:w="2687" w:type="dxa"/>
          </w:tcPr>
          <w:p w:rsidR="004731FA" w:rsidRDefault="004731FA" w:rsidP="003273D0">
            <w:r>
              <w:t>III, V</w:t>
            </w:r>
          </w:p>
        </w:tc>
      </w:tr>
      <w:tr w:rsidR="004731FA" w:rsidTr="003273D0">
        <w:tc>
          <w:tcPr>
            <w:tcW w:w="6941" w:type="dxa"/>
          </w:tcPr>
          <w:p w:rsidR="004731FA" w:rsidRDefault="004731FA" w:rsidP="003273D0">
            <w:r>
              <w:t>Corso di inglese e Math4U iniziato prima dell’inizio delle lezioni di IEA</w:t>
            </w:r>
          </w:p>
        </w:tc>
        <w:tc>
          <w:tcPr>
            <w:tcW w:w="2687" w:type="dxa"/>
          </w:tcPr>
          <w:p w:rsidR="004731FA" w:rsidRDefault="004731FA" w:rsidP="003273D0">
            <w:r>
              <w:t>I</w:t>
            </w:r>
          </w:p>
        </w:tc>
      </w:tr>
      <w:tr w:rsidR="004731FA" w:rsidTr="003273D0">
        <w:tc>
          <w:tcPr>
            <w:tcW w:w="6941" w:type="dxa"/>
          </w:tcPr>
          <w:p w:rsidR="004731FA" w:rsidRDefault="003D167B" w:rsidP="003273D0">
            <w:r>
              <w:t>Mancanza di trasversalità</w:t>
            </w:r>
          </w:p>
        </w:tc>
        <w:tc>
          <w:tcPr>
            <w:tcW w:w="2687" w:type="dxa"/>
          </w:tcPr>
          <w:p w:rsidR="004731FA" w:rsidRDefault="003D167B" w:rsidP="003273D0">
            <w:r>
              <w:t>V</w:t>
            </w:r>
          </w:p>
        </w:tc>
      </w:tr>
      <w:tr w:rsidR="004731FA" w:rsidTr="00F66531">
        <w:tc>
          <w:tcPr>
            <w:tcW w:w="6941" w:type="dxa"/>
            <w:shd w:val="clear" w:color="auto" w:fill="FFE599" w:themeFill="accent4" w:themeFillTint="66"/>
          </w:tcPr>
          <w:p w:rsidR="004731FA" w:rsidRDefault="003D167B" w:rsidP="003273D0">
            <w:r>
              <w:t>Sbilancio crediti tra corsi di ingegneria e architettura</w:t>
            </w:r>
          </w:p>
        </w:tc>
        <w:tc>
          <w:tcPr>
            <w:tcW w:w="2687" w:type="dxa"/>
            <w:shd w:val="clear" w:color="auto" w:fill="FFE599" w:themeFill="accent4" w:themeFillTint="66"/>
          </w:tcPr>
          <w:p w:rsidR="004731FA" w:rsidRDefault="003D167B" w:rsidP="003273D0">
            <w:r>
              <w:t>II</w:t>
            </w:r>
          </w:p>
        </w:tc>
      </w:tr>
      <w:tr w:rsidR="003D167B" w:rsidTr="00F66531">
        <w:tc>
          <w:tcPr>
            <w:tcW w:w="6941" w:type="dxa"/>
            <w:shd w:val="clear" w:color="auto" w:fill="FFE599" w:themeFill="accent4" w:themeFillTint="66"/>
          </w:tcPr>
          <w:p w:rsidR="003D167B" w:rsidRDefault="003D167B" w:rsidP="003273D0">
            <w:r>
              <w:t>Esami a scelta esclusivamente architettonici</w:t>
            </w:r>
          </w:p>
        </w:tc>
        <w:tc>
          <w:tcPr>
            <w:tcW w:w="2687" w:type="dxa"/>
            <w:shd w:val="clear" w:color="auto" w:fill="FFE599" w:themeFill="accent4" w:themeFillTint="66"/>
          </w:tcPr>
          <w:p w:rsidR="003D167B" w:rsidRDefault="003D167B" w:rsidP="003273D0">
            <w:r>
              <w:t>II</w:t>
            </w:r>
          </w:p>
        </w:tc>
      </w:tr>
    </w:tbl>
    <w:p w:rsidR="004731FA" w:rsidRDefault="004731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167B" w:rsidTr="003D167B">
        <w:tc>
          <w:tcPr>
            <w:tcW w:w="9628" w:type="dxa"/>
            <w:gridSpan w:val="2"/>
            <w:shd w:val="clear" w:color="auto" w:fill="7F7F7F" w:themeFill="text1" w:themeFillTint="80"/>
          </w:tcPr>
          <w:p w:rsidR="003D167B" w:rsidRDefault="003D167B">
            <w:r>
              <w:t>Consigli di miglioramento</w:t>
            </w:r>
          </w:p>
        </w:tc>
      </w:tr>
      <w:tr w:rsidR="003D167B" w:rsidTr="003D167B">
        <w:tc>
          <w:tcPr>
            <w:tcW w:w="4814" w:type="dxa"/>
            <w:shd w:val="clear" w:color="auto" w:fill="BFBFBF" w:themeFill="background1" w:themeFillShade="BF"/>
          </w:tcPr>
          <w:p w:rsidR="003D167B" w:rsidRDefault="003D167B">
            <w:proofErr w:type="gramStart"/>
            <w:r>
              <w:t>I anno</w:t>
            </w:r>
            <w:proofErr w:type="gramEnd"/>
          </w:p>
        </w:tc>
        <w:tc>
          <w:tcPr>
            <w:tcW w:w="4814" w:type="dxa"/>
          </w:tcPr>
          <w:p w:rsidR="003D167B" w:rsidRDefault="00F66531" w:rsidP="003D167B">
            <w:pPr>
              <w:pStyle w:val="Paragrafoelenco"/>
            </w:pPr>
            <w:r>
              <w:t>-</w:t>
            </w:r>
          </w:p>
        </w:tc>
      </w:tr>
      <w:tr w:rsidR="003D167B" w:rsidTr="003D167B">
        <w:tc>
          <w:tcPr>
            <w:tcW w:w="4814" w:type="dxa"/>
            <w:shd w:val="clear" w:color="auto" w:fill="BFBFBF" w:themeFill="background1" w:themeFillShade="BF"/>
          </w:tcPr>
          <w:p w:rsidR="003D167B" w:rsidRDefault="003D167B">
            <w:r>
              <w:t>II anno</w:t>
            </w:r>
          </w:p>
        </w:tc>
        <w:tc>
          <w:tcPr>
            <w:tcW w:w="4814" w:type="dxa"/>
          </w:tcPr>
          <w:p w:rsidR="003D167B" w:rsidRDefault="003D167B" w:rsidP="003D167B">
            <w:pPr>
              <w:pStyle w:val="Paragrafoelenco"/>
              <w:numPr>
                <w:ilvl w:val="0"/>
                <w:numId w:val="2"/>
              </w:numPr>
            </w:pPr>
            <w:r>
              <w:t>Ampliare scelta esami facoltativi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2"/>
              </w:numPr>
            </w:pPr>
            <w:r>
              <w:t>Condensare ore di lezione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2"/>
              </w:numPr>
            </w:pPr>
            <w:r>
              <w:t>Creare migliori accordi con venditori di materiale da cancelleria/modellistica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2"/>
              </w:numPr>
            </w:pPr>
            <w:r>
              <w:t xml:space="preserve">Ampliare flussi </w:t>
            </w:r>
            <w:r w:rsidR="00F66531">
              <w:t>E</w:t>
            </w:r>
            <w:r>
              <w:t>rasmus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2"/>
              </w:numPr>
            </w:pPr>
            <w:r>
              <w:t>Organizzare meglio le ore di “Laboratorio di progettazione”</w:t>
            </w:r>
          </w:p>
        </w:tc>
      </w:tr>
      <w:tr w:rsidR="003D167B" w:rsidTr="003D167B">
        <w:tc>
          <w:tcPr>
            <w:tcW w:w="4814" w:type="dxa"/>
            <w:shd w:val="clear" w:color="auto" w:fill="BFBFBF" w:themeFill="background1" w:themeFillShade="BF"/>
          </w:tcPr>
          <w:p w:rsidR="003D167B" w:rsidRDefault="003D167B">
            <w:r>
              <w:t>III anno</w:t>
            </w:r>
          </w:p>
        </w:tc>
        <w:tc>
          <w:tcPr>
            <w:tcW w:w="4814" w:type="dxa"/>
          </w:tcPr>
          <w:p w:rsidR="003D167B" w:rsidRDefault="003D167B" w:rsidP="003D167B">
            <w:pPr>
              <w:pStyle w:val="Paragrafoelenco"/>
              <w:numPr>
                <w:ilvl w:val="0"/>
                <w:numId w:val="3"/>
              </w:numPr>
            </w:pPr>
            <w:r>
              <w:t>Deposito plastici</w:t>
            </w:r>
          </w:p>
          <w:p w:rsidR="003D167B" w:rsidRPr="00F66531" w:rsidRDefault="003D167B" w:rsidP="003D167B">
            <w:pPr>
              <w:pStyle w:val="Paragrafoelenco"/>
              <w:numPr>
                <w:ilvl w:val="0"/>
                <w:numId w:val="3"/>
              </w:numPr>
              <w:rPr>
                <w:highlight w:val="yellow"/>
              </w:rPr>
            </w:pPr>
            <w:r w:rsidRPr="00F66531">
              <w:rPr>
                <w:highlight w:val="yellow"/>
              </w:rPr>
              <w:t>Dare più realismo al progetto dal punto di vita del percorso progettuale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3"/>
              </w:numPr>
            </w:pPr>
            <w:r w:rsidRPr="00F66531">
              <w:rPr>
                <w:highlight w:val="yellow"/>
              </w:rPr>
              <w:t>Migliore equilibrio lezione/ore di studio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3"/>
              </w:numPr>
            </w:pPr>
            <w:r>
              <w:t>Più corsi in inglese</w:t>
            </w:r>
          </w:p>
          <w:p w:rsidR="003D167B" w:rsidRDefault="003D167B" w:rsidP="003D167B">
            <w:pPr>
              <w:pStyle w:val="Paragrafoelenco"/>
              <w:numPr>
                <w:ilvl w:val="0"/>
                <w:numId w:val="3"/>
              </w:numPr>
            </w:pPr>
            <w:r>
              <w:t>Più stage</w:t>
            </w:r>
          </w:p>
        </w:tc>
      </w:tr>
      <w:tr w:rsidR="003D167B" w:rsidTr="003D167B">
        <w:tc>
          <w:tcPr>
            <w:tcW w:w="4814" w:type="dxa"/>
            <w:shd w:val="clear" w:color="auto" w:fill="BFBFBF" w:themeFill="background1" w:themeFillShade="BF"/>
          </w:tcPr>
          <w:p w:rsidR="003D167B" w:rsidRDefault="003D167B">
            <w:r>
              <w:t>IV anno</w:t>
            </w:r>
          </w:p>
        </w:tc>
        <w:tc>
          <w:tcPr>
            <w:tcW w:w="4814" w:type="dxa"/>
          </w:tcPr>
          <w:p w:rsidR="003D167B" w:rsidRDefault="003D167B" w:rsidP="003D167B">
            <w:pPr>
              <w:pStyle w:val="Paragrafoelenco"/>
              <w:numPr>
                <w:ilvl w:val="0"/>
                <w:numId w:val="4"/>
              </w:numPr>
            </w:pPr>
            <w:r>
              <w:t>Maggiore collaborazione tra docenti per migliorare la trasversalità evitando ripetizioni e mancanze</w:t>
            </w:r>
          </w:p>
          <w:p w:rsidR="003D167B" w:rsidRDefault="00217AB0" w:rsidP="003D167B">
            <w:pPr>
              <w:pStyle w:val="Paragrafoelenco"/>
              <w:numPr>
                <w:ilvl w:val="0"/>
                <w:numId w:val="4"/>
              </w:numPr>
            </w:pPr>
            <w:r>
              <w:t>Collaborazione con gli studenti degli anni precedenti per consigli e pareri a posteriori</w:t>
            </w:r>
          </w:p>
          <w:p w:rsidR="00217AB0" w:rsidRPr="00F66531" w:rsidRDefault="00217AB0" w:rsidP="003D167B">
            <w:pPr>
              <w:pStyle w:val="Paragrafoelenco"/>
              <w:numPr>
                <w:ilvl w:val="0"/>
                <w:numId w:val="4"/>
              </w:numPr>
              <w:rPr>
                <w:highlight w:val="yellow"/>
              </w:rPr>
            </w:pPr>
            <w:r w:rsidRPr="00F66531">
              <w:rPr>
                <w:highlight w:val="yellow"/>
              </w:rPr>
              <w:t>Corsi più professionalizzanti</w:t>
            </w:r>
          </w:p>
          <w:p w:rsidR="00217AB0" w:rsidRDefault="00217AB0" w:rsidP="003D167B">
            <w:pPr>
              <w:pStyle w:val="Paragrafoelenco"/>
              <w:numPr>
                <w:ilvl w:val="0"/>
                <w:numId w:val="4"/>
              </w:numPr>
            </w:pPr>
            <w:r>
              <w:t>Maggiore specificità</w:t>
            </w:r>
          </w:p>
          <w:p w:rsidR="00217AB0" w:rsidRDefault="00217AB0" w:rsidP="003D167B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Minore dispersività</w:t>
            </w:r>
          </w:p>
          <w:p w:rsidR="00217AB0" w:rsidRDefault="00217AB0" w:rsidP="003D167B">
            <w:pPr>
              <w:pStyle w:val="Paragrafoelenco"/>
              <w:numPr>
                <w:ilvl w:val="0"/>
                <w:numId w:val="4"/>
              </w:numPr>
            </w:pPr>
            <w:r>
              <w:t>Più uscite sul campo</w:t>
            </w:r>
          </w:p>
        </w:tc>
      </w:tr>
      <w:tr w:rsidR="003D167B" w:rsidTr="003D167B">
        <w:tc>
          <w:tcPr>
            <w:tcW w:w="4814" w:type="dxa"/>
            <w:shd w:val="clear" w:color="auto" w:fill="BFBFBF" w:themeFill="background1" w:themeFillShade="BF"/>
          </w:tcPr>
          <w:p w:rsidR="003D167B" w:rsidRDefault="003D167B">
            <w:r>
              <w:lastRenderedPageBreak/>
              <w:t>V anno</w:t>
            </w:r>
          </w:p>
        </w:tc>
        <w:tc>
          <w:tcPr>
            <w:tcW w:w="4814" w:type="dxa"/>
          </w:tcPr>
          <w:p w:rsidR="003D167B" w:rsidRDefault="00217AB0" w:rsidP="00217AB0">
            <w:pPr>
              <w:pStyle w:val="Paragrafoelenco"/>
              <w:numPr>
                <w:ilvl w:val="0"/>
                <w:numId w:val="5"/>
              </w:numPr>
            </w:pPr>
            <w:r>
              <w:t>Riconoscimento</w:t>
            </w:r>
            <w:r w:rsidR="00EF6185">
              <w:t xml:space="preserve"> </w:t>
            </w:r>
            <w:r w:rsidR="00F66531">
              <w:t>insegnamenti di altri corsi di studio</w:t>
            </w:r>
          </w:p>
          <w:p w:rsidR="00F66531" w:rsidRDefault="00F66531" w:rsidP="00217AB0">
            <w:pPr>
              <w:pStyle w:val="Paragrafoelenco"/>
              <w:numPr>
                <w:ilvl w:val="0"/>
                <w:numId w:val="5"/>
              </w:numPr>
            </w:pPr>
            <w:r>
              <w:t>Più motivazione per i docenti</w:t>
            </w:r>
          </w:p>
          <w:p w:rsidR="00F66531" w:rsidRDefault="00F66531" w:rsidP="00217AB0">
            <w:pPr>
              <w:pStyle w:val="Paragrafoelenco"/>
              <w:numPr>
                <w:ilvl w:val="0"/>
                <w:numId w:val="5"/>
              </w:numPr>
            </w:pPr>
            <w:r>
              <w:t>Più corsi in inglese</w:t>
            </w:r>
          </w:p>
          <w:p w:rsidR="00F66531" w:rsidRDefault="00F66531" w:rsidP="00217AB0">
            <w:pPr>
              <w:pStyle w:val="Paragrafoelenco"/>
              <w:numPr>
                <w:ilvl w:val="0"/>
                <w:numId w:val="5"/>
              </w:numPr>
            </w:pPr>
            <w:r w:rsidRPr="00F66531">
              <w:rPr>
                <w:highlight w:val="yellow"/>
              </w:rPr>
              <w:t xml:space="preserve">Maggiore libertà nel compilare il </w:t>
            </w:r>
            <w:proofErr w:type="spellStart"/>
            <w:r w:rsidRPr="00F66531">
              <w:rPr>
                <w:highlight w:val="yellow"/>
              </w:rPr>
              <w:t>learning</w:t>
            </w:r>
            <w:proofErr w:type="spellEnd"/>
            <w:r w:rsidRPr="00F66531">
              <w:rPr>
                <w:highlight w:val="yellow"/>
              </w:rPr>
              <w:t xml:space="preserve"> </w:t>
            </w:r>
            <w:proofErr w:type="spellStart"/>
            <w:r w:rsidRPr="00F66531">
              <w:rPr>
                <w:highlight w:val="yellow"/>
              </w:rPr>
              <w:t>agreement</w:t>
            </w:r>
            <w:bookmarkStart w:id="0" w:name="_GoBack"/>
            <w:bookmarkEnd w:id="0"/>
            <w:proofErr w:type="spellEnd"/>
          </w:p>
        </w:tc>
      </w:tr>
    </w:tbl>
    <w:p w:rsidR="003D167B" w:rsidRDefault="003D167B"/>
    <w:sectPr w:rsidR="003D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0D5"/>
    <w:multiLevelType w:val="hybridMultilevel"/>
    <w:tmpl w:val="243C5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3BB2"/>
    <w:multiLevelType w:val="hybridMultilevel"/>
    <w:tmpl w:val="D25E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B8E"/>
    <w:multiLevelType w:val="hybridMultilevel"/>
    <w:tmpl w:val="4992C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3313"/>
    <w:multiLevelType w:val="hybridMultilevel"/>
    <w:tmpl w:val="47923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684"/>
    <w:multiLevelType w:val="hybridMultilevel"/>
    <w:tmpl w:val="CD64F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FA"/>
    <w:rsid w:val="001B3B74"/>
    <w:rsid w:val="001C1933"/>
    <w:rsid w:val="00217AB0"/>
    <w:rsid w:val="003D167B"/>
    <w:rsid w:val="004731FA"/>
    <w:rsid w:val="00EF6185"/>
    <w:rsid w:val="00F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958"/>
  <w15:chartTrackingRefBased/>
  <w15:docId w15:val="{E182BD57-B962-4CEC-8718-44359836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Santini</dc:creator>
  <cp:keywords/>
  <dc:description/>
  <cp:lastModifiedBy>Alessandro Santini</cp:lastModifiedBy>
  <cp:revision>1</cp:revision>
  <dcterms:created xsi:type="dcterms:W3CDTF">2017-12-12T10:08:00Z</dcterms:created>
  <dcterms:modified xsi:type="dcterms:W3CDTF">2017-12-12T12:14:00Z</dcterms:modified>
</cp:coreProperties>
</file>